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BE3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PODMÍNKY PLAVÁNÍ - SOUČÁST PROVOZNÍHO ŘÁDU</w:t>
      </w:r>
    </w:p>
    <w:p w14:paraId="620133F1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</w:p>
    <w:p w14:paraId="6332926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Pozorně si prosím přečtěte a respektujte tato pravidla:</w:t>
      </w:r>
    </w:p>
    <w:p w14:paraId="2627117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Místo konání: bazén ZŠ Pod Zvonek Český Těšín</w:t>
      </w:r>
    </w:p>
    <w:p w14:paraId="43D60E32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1) Účastníkem kurzu je přednostně dítě, žák, student z Českého Těšína a okolí.</w:t>
      </w:r>
    </w:p>
    <w:p w14:paraId="05EB79B2" w14:textId="1DC948EF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2) Účastník kurzu musí mít s</w:t>
      </w:r>
      <w:r w:rsidR="00C540CC">
        <w:rPr>
          <w:bCs/>
          <w:sz w:val="20"/>
          <w:szCs w:val="20"/>
        </w:rPr>
        <w:t> </w:t>
      </w:r>
      <w:r w:rsidRPr="00AD30DC">
        <w:rPr>
          <w:bCs/>
          <w:sz w:val="20"/>
          <w:szCs w:val="20"/>
        </w:rPr>
        <w:t>sebou</w:t>
      </w:r>
      <w:r w:rsidR="00C540CC">
        <w:rPr>
          <w:bCs/>
          <w:sz w:val="20"/>
          <w:szCs w:val="20"/>
        </w:rPr>
        <w:t xml:space="preserve"> </w:t>
      </w:r>
      <w:r w:rsidRPr="00AD30DC">
        <w:rPr>
          <w:bCs/>
          <w:sz w:val="20"/>
          <w:szCs w:val="20"/>
        </w:rPr>
        <w:t>na tréninkovou jednotku plavky, plaveckou čepici, plavecké brýle, ručník, mýdlo a občerstvovací láhev (není podmínkou, pouze doporučení).</w:t>
      </w:r>
    </w:p>
    <w:p w14:paraId="35A859DC" w14:textId="4DFFC9BF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3) Na plavání mají vstup rodiče, kteří doprovází své dítě, účastníka kurzu. Doprovod může být pouze osoba v rodinném vztahu s dítětem a starší 18ti let. Pořizování fotografií či dalších materiálů je povoleno po předchozí dohodě s trenérem klubu, Mgr.</w:t>
      </w:r>
      <w:r w:rsidR="00C540CC">
        <w:rPr>
          <w:bCs/>
          <w:sz w:val="20"/>
          <w:szCs w:val="20"/>
        </w:rPr>
        <w:t xml:space="preserve"> </w:t>
      </w:r>
      <w:r w:rsidRPr="00AD30DC">
        <w:rPr>
          <w:bCs/>
          <w:sz w:val="20"/>
          <w:szCs w:val="20"/>
        </w:rPr>
        <w:t>Ivanem Makajem!</w:t>
      </w:r>
    </w:p>
    <w:p w14:paraId="168C2F9B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4) Zákonný zástupce dává svým podpisem souhlas k pořizování videonahrávek a fotografii z průběhu tréninkových plaveckých jednotek a zároveň souhlasí s umístěním těchto materiálu na oficiální internetové stránky TJ Slavoj Český Těšín. Tyto materiály budou pořizovat výhradně trenéři oddílu plavání a budou sloužit výhradně pro potřeby plaveckého oddílu TJ Slavoj Český Těšín.</w:t>
      </w:r>
    </w:p>
    <w:p w14:paraId="1B0B094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5) Dítě i jeho doprovod musí být zdraví, bez podezření na jakékoliv kožní či jiné onemocnění. Na plavání není možné přijít v podnapilém stavu či se zbytkovým alkoholem!! Případné zdravotní komplikace je nutno konzultovat s Vaším lékařem. Každý je povinen dodržovat maximální hygienu a řídit se provozním řádem kurzu a bazénu, který je k dispozici u lektora nebo plavčíka. Před vstupem do bazénu se každý důkladně osprchuje a omyje mýdlem bez plavek!!</w:t>
      </w:r>
    </w:p>
    <w:p w14:paraId="116EC21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6) Každé, byť sebemenší znečištění vody, ihned hlaste personálu bazénu.</w:t>
      </w:r>
    </w:p>
    <w:p w14:paraId="61184D55" w14:textId="7534AD39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7) TJ Slavoj – oddíl plavání si Vás dovoluje upozornit, že nahrazování lekcí za zmeškané lekce nebude možný.</w:t>
      </w:r>
    </w:p>
    <w:p w14:paraId="7C5BAE6F" w14:textId="00E64F62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8) Započatý kurz nelze přeložit na další období či celý kurz není možné převádět do dalšího kurzu.</w:t>
      </w:r>
    </w:p>
    <w:p w14:paraId="643FE27D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9) Pokud adaptace dítěte na prostředí bazénu probíhá dlouhodobě, není možné finančně kompenzovat či nahrazovat tyto lekce. Pochopte prosím, že i přesto, že se lekce nezúčastníte, tak vzniklé náklady jsme nuceni uhradit.</w:t>
      </w:r>
    </w:p>
    <w:p w14:paraId="01E0D38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10) Vzhledem k tomu, že náklady na provoz kurzu se s případnou neúčastí dítěte nesnižují, není možné kursovné za nevyčerpané lekce vracet!!</w:t>
      </w:r>
    </w:p>
    <w:p w14:paraId="291F3D54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8) Tréninkové jednotky nebudou probíhat v období státních svátků, prázdnin a nebudou nahrazovány.</w:t>
      </w:r>
    </w:p>
    <w:p w14:paraId="2E80993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9) V případě nepřítomnosti lektora nebo trenéra z důvodu nemoci či jiných pracovních povinností bude lekce zrušena bez náhrady. </w:t>
      </w:r>
    </w:p>
    <w:p w14:paraId="168260FF" w14:textId="68EB84D1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11) Kurzovné je cena za celý kurz (pololetí) a odvozuje se od ceny pronájmu bazénu a trenérskou činnost a je vratné. (Viz. storno podmínky níže). </w:t>
      </w:r>
    </w:p>
    <w:p w14:paraId="22CFC8D7" w14:textId="2E533D5D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12) Doba výukové lekce je 50 minut.</w:t>
      </w:r>
    </w:p>
    <w:p w14:paraId="1858AE6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13) Vstup do šaten je možný cca 15min před začátkem lekce.</w:t>
      </w:r>
    </w:p>
    <w:p w14:paraId="1D279E8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lastRenderedPageBreak/>
        <w:t>14) Lekce budou probíhat v pondělí, úterý, středa, čtvrtek a pátek, a to v časech dle výkonnostního zařazení.</w:t>
      </w:r>
    </w:p>
    <w:p w14:paraId="13F882B9" w14:textId="4A65E0CA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15) Po skončení lekce je nutné uvolnit výukový bazén pro další akce.</w:t>
      </w:r>
    </w:p>
    <w:p w14:paraId="3FBBAE1A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16) Prostory bazénu opouštějte bezprostředně po lekci. Prostory šaten je nutno opustit do 15 minut nejdéle!</w:t>
      </w:r>
    </w:p>
    <w:p w14:paraId="1E12EC72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17) Odpovědnost za zdraví a bezpečnost účastníka kurzu má instruktor, trenér, pouze v průběhu kurzu (trvání tréninkové jednotky). V době před zahájením lekce a po skončení lekce nenese instruktor, trenér, za účastníka žádnou zodpovědnost. Proto žádáme rodiče (doprovod), aby tuto skutečnost respektovali a zajistili dozor nad svými dětmi!</w:t>
      </w:r>
    </w:p>
    <w:p w14:paraId="57059273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18) Vstup na bazén a do vody je možný pouze za přítomnosti lektora či trenéra.</w:t>
      </w:r>
    </w:p>
    <w:p w14:paraId="0BD03918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19) Cenné věci je možné uložit v pokladně při vstupu do bazénu. Provozovatel neodpovídá za ztrátu nebo odcizení odložených věcí. Proto ve vlastním zájmu cenné věci do těchto prostor nenoste.</w:t>
      </w:r>
    </w:p>
    <w:p w14:paraId="4E2B161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20) Souhlas s tímto řádem je podmínkou pro účast v kurzu a zákonný zástupce jej stvrzuje svým podpisem (viz. níže)</w:t>
      </w:r>
    </w:p>
    <w:p w14:paraId="65FBA8C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21) Do provozního řádu nelze zahrnout všechny možnosti a eventuality vzájemných vztahů. Není-li situace zahrnuta v provozním řádu, TJ Slavoj Český Těšín – oddíl plavání doufá, že případné nesrovnalosti dokáže vyřešit v souladu s právem a slušností.</w:t>
      </w:r>
    </w:p>
    <w:p w14:paraId="0285CEA1" w14:textId="23E9BA86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STORNO podmínky pro kurz plavání platné od 01. 08. 202</w:t>
      </w:r>
      <w:r w:rsidR="00C540CC">
        <w:rPr>
          <w:b/>
          <w:bCs/>
          <w:sz w:val="20"/>
          <w:szCs w:val="20"/>
        </w:rPr>
        <w:t>2</w:t>
      </w:r>
      <w:r w:rsidRPr="00AD30DC">
        <w:rPr>
          <w:b/>
          <w:bCs/>
          <w:sz w:val="20"/>
          <w:szCs w:val="20"/>
        </w:rPr>
        <w:t>.</w:t>
      </w:r>
    </w:p>
    <w:p w14:paraId="6254BA26" w14:textId="5598DF65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STORNO MŮŽETE PROVÉST pouze OSOBNĚ u vedoucího oddílu Mgr.</w:t>
      </w:r>
      <w:r w:rsidR="00C540CC">
        <w:rPr>
          <w:b/>
          <w:bCs/>
          <w:sz w:val="20"/>
          <w:szCs w:val="20"/>
        </w:rPr>
        <w:t xml:space="preserve"> </w:t>
      </w:r>
      <w:r w:rsidRPr="00AD30DC">
        <w:rPr>
          <w:b/>
          <w:bCs/>
          <w:sz w:val="20"/>
          <w:szCs w:val="20"/>
        </w:rPr>
        <w:t>Ivana Makaje.</w:t>
      </w:r>
    </w:p>
    <w:p w14:paraId="67761E78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VŽDY JE NUTNÉ PŘEDLOŽIT DOKLAD O ŘÁDNĚ PROVEDENÉ PLATBĚ.</w:t>
      </w:r>
    </w:p>
    <w:p w14:paraId="397BCA32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Do 14 dnů po zaplacení kurzu se vrací 50% z ceny kurzu.</w:t>
      </w:r>
    </w:p>
    <w:p w14:paraId="5D08A984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 tomto datu nárok na vrácení peněz zaniká.</w:t>
      </w:r>
    </w:p>
    <w:p w14:paraId="305C267D" w14:textId="5021B72A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Termín zahájení kurzu: září 202</w:t>
      </w:r>
      <w:r w:rsidR="00C540CC">
        <w:rPr>
          <w:b/>
          <w:bCs/>
          <w:sz w:val="20"/>
          <w:szCs w:val="20"/>
        </w:rPr>
        <w:t>2</w:t>
      </w:r>
      <w:r w:rsidRPr="00AD30DC">
        <w:rPr>
          <w:b/>
          <w:bCs/>
          <w:sz w:val="20"/>
          <w:szCs w:val="20"/>
        </w:rPr>
        <w:t>.</w:t>
      </w:r>
    </w:p>
    <w:p w14:paraId="5A3D54B6" w14:textId="64BF151C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Váš kurz můžete také přenechat k odplavání sourozenci, kamarádce s dítětem nebo někomu, s kým se můžete finančně vyrovnat. Pro všechny klienty platí, že respektují tato pravidla. Jiná řešení nejsou možná. Děkujeme Vám tímto za pochopení.</w:t>
      </w:r>
    </w:p>
    <w:p w14:paraId="7DE7B902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Děkujeme vám tímto za přečtení celého řádu a vstřícnost.</w:t>
      </w:r>
    </w:p>
    <w:p w14:paraId="3DB17B56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</w:p>
    <w:p w14:paraId="5CD56496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</w:p>
    <w:p w14:paraId="0180C03D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Podpis zákonného zástupce:</w:t>
      </w:r>
    </w:p>
    <w:p w14:paraId="435B8D4C" w14:textId="77777777" w:rsidR="00AD30DC" w:rsidRPr="00AD30DC" w:rsidRDefault="00AD30DC" w:rsidP="00AD30DC">
      <w:pPr>
        <w:jc w:val="both"/>
        <w:rPr>
          <w:b/>
          <w:bCs/>
          <w:sz w:val="24"/>
          <w:szCs w:val="24"/>
          <w:u w:val="thick"/>
          <w:lang w:val="en-US"/>
        </w:rPr>
      </w:pPr>
    </w:p>
    <w:p w14:paraId="2A486BBD" w14:textId="77777777" w:rsidR="005C2502" w:rsidRPr="005C2502" w:rsidRDefault="005C2502" w:rsidP="00BF14B9">
      <w:pPr>
        <w:jc w:val="both"/>
        <w:rPr>
          <w:sz w:val="24"/>
          <w:szCs w:val="24"/>
        </w:rPr>
      </w:pPr>
    </w:p>
    <w:sectPr w:rsidR="005C2502" w:rsidRPr="005C25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6EB2" w14:textId="77777777" w:rsidR="0018288E" w:rsidRDefault="0018288E" w:rsidP="002B4958">
      <w:pPr>
        <w:spacing w:after="0" w:line="240" w:lineRule="auto"/>
      </w:pPr>
      <w:r>
        <w:separator/>
      </w:r>
    </w:p>
  </w:endnote>
  <w:endnote w:type="continuationSeparator" w:id="0">
    <w:p w14:paraId="28D792DE" w14:textId="77777777" w:rsidR="0018288E" w:rsidRDefault="0018288E" w:rsidP="002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BF4" w14:textId="77777777" w:rsidR="002B4958" w:rsidRDefault="002B4958">
    <w:pPr>
      <w:pStyle w:val="Zpat"/>
    </w:pPr>
  </w:p>
  <w:p w14:paraId="121395D0" w14:textId="77777777" w:rsidR="002B4958" w:rsidRDefault="002B4958">
    <w:pPr>
      <w:pStyle w:val="Zpat"/>
    </w:pPr>
  </w:p>
  <w:p w14:paraId="1466FBB2" w14:textId="77777777" w:rsidR="002B4958" w:rsidRDefault="002B4958">
    <w:pPr>
      <w:pStyle w:val="Zpat"/>
    </w:pPr>
  </w:p>
  <w:p w14:paraId="4DD298CE" w14:textId="77777777" w:rsidR="002B4958" w:rsidRDefault="002B4958">
    <w:pPr>
      <w:pStyle w:val="Zpat"/>
    </w:pPr>
  </w:p>
  <w:p w14:paraId="233CF912" w14:textId="77777777" w:rsidR="002B4958" w:rsidRDefault="002B4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E301" w14:textId="77777777" w:rsidR="0018288E" w:rsidRDefault="0018288E" w:rsidP="002B4958">
      <w:pPr>
        <w:spacing w:after="0" w:line="240" w:lineRule="auto"/>
      </w:pPr>
      <w:r>
        <w:separator/>
      </w:r>
    </w:p>
  </w:footnote>
  <w:footnote w:type="continuationSeparator" w:id="0">
    <w:p w14:paraId="21E7D562" w14:textId="77777777" w:rsidR="0018288E" w:rsidRDefault="0018288E" w:rsidP="002B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58"/>
    <w:rsid w:val="00007B83"/>
    <w:rsid w:val="00017621"/>
    <w:rsid w:val="00042276"/>
    <w:rsid w:val="00072D49"/>
    <w:rsid w:val="00113295"/>
    <w:rsid w:val="00126B14"/>
    <w:rsid w:val="0018288E"/>
    <w:rsid w:val="001A5E07"/>
    <w:rsid w:val="00226A70"/>
    <w:rsid w:val="00261A78"/>
    <w:rsid w:val="0027131A"/>
    <w:rsid w:val="002B4958"/>
    <w:rsid w:val="002D6D67"/>
    <w:rsid w:val="003048B6"/>
    <w:rsid w:val="00355BBB"/>
    <w:rsid w:val="00365CDA"/>
    <w:rsid w:val="0038083D"/>
    <w:rsid w:val="00396FEF"/>
    <w:rsid w:val="003B6E26"/>
    <w:rsid w:val="003F0EB6"/>
    <w:rsid w:val="0045621B"/>
    <w:rsid w:val="00475E1B"/>
    <w:rsid w:val="004B2A9A"/>
    <w:rsid w:val="004B783E"/>
    <w:rsid w:val="004C0C1D"/>
    <w:rsid w:val="004E1F2C"/>
    <w:rsid w:val="0054104B"/>
    <w:rsid w:val="005B4957"/>
    <w:rsid w:val="005C2502"/>
    <w:rsid w:val="005D6B85"/>
    <w:rsid w:val="005E7C8A"/>
    <w:rsid w:val="00623EF4"/>
    <w:rsid w:val="00656B72"/>
    <w:rsid w:val="006659C0"/>
    <w:rsid w:val="0069598C"/>
    <w:rsid w:val="006A466D"/>
    <w:rsid w:val="006B7E65"/>
    <w:rsid w:val="006C57D3"/>
    <w:rsid w:val="006D30DD"/>
    <w:rsid w:val="007224C0"/>
    <w:rsid w:val="00784506"/>
    <w:rsid w:val="007A3B83"/>
    <w:rsid w:val="007C5F0A"/>
    <w:rsid w:val="007D2D2D"/>
    <w:rsid w:val="007F121C"/>
    <w:rsid w:val="0086101E"/>
    <w:rsid w:val="0088128E"/>
    <w:rsid w:val="008939DA"/>
    <w:rsid w:val="008A14BA"/>
    <w:rsid w:val="008B5DED"/>
    <w:rsid w:val="008E1515"/>
    <w:rsid w:val="009310F0"/>
    <w:rsid w:val="00956142"/>
    <w:rsid w:val="009B658D"/>
    <w:rsid w:val="00A1583F"/>
    <w:rsid w:val="00A1644F"/>
    <w:rsid w:val="00A279BB"/>
    <w:rsid w:val="00A51579"/>
    <w:rsid w:val="00AD30DC"/>
    <w:rsid w:val="00B107B9"/>
    <w:rsid w:val="00B15F23"/>
    <w:rsid w:val="00BF14B9"/>
    <w:rsid w:val="00C15107"/>
    <w:rsid w:val="00C540CC"/>
    <w:rsid w:val="00CD65A1"/>
    <w:rsid w:val="00CE4000"/>
    <w:rsid w:val="00CE4176"/>
    <w:rsid w:val="00D06A1C"/>
    <w:rsid w:val="00D06BC4"/>
    <w:rsid w:val="00D919BE"/>
    <w:rsid w:val="00DA1F12"/>
    <w:rsid w:val="00DE7077"/>
    <w:rsid w:val="00DE7134"/>
    <w:rsid w:val="00E03F01"/>
    <w:rsid w:val="00E074BC"/>
    <w:rsid w:val="00E56F8E"/>
    <w:rsid w:val="00E74A0A"/>
    <w:rsid w:val="00EA351F"/>
    <w:rsid w:val="00EB6E10"/>
    <w:rsid w:val="00ED1479"/>
    <w:rsid w:val="00ED1A6B"/>
    <w:rsid w:val="00EE069F"/>
    <w:rsid w:val="00EE760D"/>
    <w:rsid w:val="00F37C6D"/>
    <w:rsid w:val="00F41EBF"/>
    <w:rsid w:val="00F559D2"/>
    <w:rsid w:val="00F67D83"/>
    <w:rsid w:val="00F9762A"/>
    <w:rsid w:val="00FB7003"/>
    <w:rsid w:val="00FB714C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022"/>
  <w15:docId w15:val="{A7822782-2391-496D-A49E-8BA4898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Adéla Makajová</cp:lastModifiedBy>
  <cp:revision>3</cp:revision>
  <dcterms:created xsi:type="dcterms:W3CDTF">2020-08-01T14:57:00Z</dcterms:created>
  <dcterms:modified xsi:type="dcterms:W3CDTF">2022-08-08T14:47:00Z</dcterms:modified>
</cp:coreProperties>
</file>